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A21" w:rsidRPr="005A0A21" w:rsidRDefault="005A0A21" w:rsidP="005A0A21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5A0A21">
        <w:rPr>
          <w:lang w:val="kk-KZ"/>
        </w:rPr>
        <w:t>Автомобиль жолдарын диагностикалау жұмыстарын ұйымдастыру.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lang w:val="kk-KZ"/>
        </w:rPr>
        <w:t xml:space="preserve"> </w:t>
      </w:r>
      <w:r w:rsidRPr="005A0A21">
        <w:rPr>
          <w:rStyle w:val="a5"/>
          <w:color w:val="auto"/>
          <w:u w:val="none"/>
          <w:lang w:val="kk-KZ"/>
        </w:rPr>
        <w:t>Жол геометриялық элементтерінің параметрлерін өлшеу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A0A21">
        <w:rPr>
          <w:rStyle w:val="a5"/>
          <w:color w:val="auto"/>
          <w:u w:val="none"/>
          <w:lang w:val="kk-KZ"/>
        </w:rPr>
        <w:t>Жол жамылғысының беріктілігінің көрсеткіштері.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</w:rPr>
      </w:pPr>
      <w:r w:rsidRPr="005A0A21">
        <w:rPr>
          <w:rStyle w:val="a5"/>
          <w:color w:val="auto"/>
          <w:u w:val="none"/>
          <w:lang w:val="kk-KZ"/>
        </w:rPr>
        <w:t xml:space="preserve"> </w:t>
      </w:r>
      <w:r w:rsidRPr="005A0A21">
        <w:rPr>
          <w:lang w:val="kk-KZ"/>
        </w:rPr>
        <w:t>Қатаң емес жол жамылғыларының беріктілік критерийі.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7"/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5A0A21">
        <w:rPr>
          <w:spacing w:val="-5"/>
          <w:lang w:val="kk-KZ"/>
        </w:rPr>
        <w:t xml:space="preserve"> </w:t>
      </w:r>
      <w:r w:rsidRPr="005A0A21">
        <w:rPr>
          <w:lang w:val="kk-KZ"/>
        </w:rPr>
        <w:t>Жол жамылғысы беріктілігін анықтау бойынша жұмыстар жүргізу ерекшеліктері.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rStyle w:val="a5"/>
          <w:color w:val="auto"/>
          <w:u w:val="none"/>
          <w:lang w:val="kk-KZ"/>
        </w:rPr>
        <w:t xml:space="preserve"> Жол жамылғысының беріктігін аспаптық анықтау алғы шарттары.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rStyle w:val="a5"/>
          <w:color w:val="auto"/>
          <w:u w:val="none"/>
          <w:lang w:val="kk-KZ"/>
        </w:rPr>
        <w:t xml:space="preserve"> Серпімді майысуды өлшеудің статикалық әдісі.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rStyle w:val="a5"/>
          <w:color w:val="auto"/>
          <w:u w:val="none"/>
          <w:lang w:val="kk-KZ"/>
        </w:rPr>
        <w:t xml:space="preserve"> Серпімді майысуды өлшеудің динамикалық әдісі.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8"/>
          <w:b w:val="0"/>
          <w:bCs w:val="0"/>
          <w:spacing w:val="-5"/>
          <w:sz w:val="24"/>
          <w:szCs w:val="24"/>
          <w:lang w:val="kk-KZ"/>
        </w:rPr>
      </w:pPr>
      <w:r w:rsidRPr="005A0A21">
        <w:rPr>
          <w:rStyle w:val="a5"/>
          <w:color w:val="auto"/>
          <w:spacing w:val="-5"/>
          <w:u w:val="none"/>
          <w:lang w:val="kk-KZ"/>
        </w:rPr>
        <w:t xml:space="preserve"> </w:t>
      </w:r>
      <w:r w:rsidRPr="005A0A21">
        <w:rPr>
          <w:lang w:val="kk-KZ"/>
        </w:rPr>
        <w:t>Жол жамылғысы төсемелерінің тегістілігін өлшеу жүйелері.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rStyle w:val="a5"/>
          <w:color w:val="auto"/>
          <w:u w:val="none"/>
          <w:lang w:val="kk-KZ"/>
        </w:rPr>
        <w:t xml:space="preserve">Жамылғы төсемесінің бойлық және көлденең тегістілігін өлшеу әдістері. 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rStyle w:val="a5"/>
          <w:color w:val="auto"/>
          <w:u w:val="none"/>
          <w:lang w:val="kk-KZ"/>
        </w:rPr>
        <w:t>Жер үйіндісінің жай-күйін анықтау.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Автомобиль жолдарын құжаттау кезінде жол жамылғысын тексеру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A0A21">
        <w:rPr>
          <w:lang w:val="kk-KZ"/>
        </w:rPr>
        <w:t xml:space="preserve"> Автомобиль жолдарын техникалық есепке алу, құжаттау.</w:t>
      </w:r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A0A21">
        <w:rPr>
          <w:rStyle w:val="a5"/>
          <w:color w:val="auto"/>
          <w:u w:val="none"/>
        </w:rPr>
        <w:t xml:space="preserve">Автомобиль </w:t>
      </w:r>
      <w:proofErr w:type="spellStart"/>
      <w:r w:rsidRPr="005A0A21">
        <w:rPr>
          <w:rStyle w:val="a5"/>
          <w:color w:val="auto"/>
          <w:u w:val="none"/>
        </w:rPr>
        <w:t>жолдарындағы</w:t>
      </w:r>
      <w:proofErr w:type="spellEnd"/>
      <w:r w:rsidRPr="005A0A21">
        <w:rPr>
          <w:rStyle w:val="a5"/>
          <w:color w:val="auto"/>
          <w:u w:val="none"/>
        </w:rPr>
        <w:t xml:space="preserve"> </w:t>
      </w:r>
      <w:r w:rsidRPr="005A0A21">
        <w:rPr>
          <w:rStyle w:val="a5"/>
          <w:color w:val="auto"/>
          <w:u w:val="none"/>
          <w:lang w:val="kk-KZ"/>
        </w:rPr>
        <w:t>қозғалысты</w:t>
      </w:r>
      <w:r w:rsidRPr="005A0A21">
        <w:rPr>
          <w:rStyle w:val="a5"/>
          <w:color w:val="auto"/>
          <w:u w:val="none"/>
        </w:rPr>
        <w:t xml:space="preserve"> </w:t>
      </w:r>
      <w:proofErr w:type="spellStart"/>
      <w:r w:rsidRPr="005A0A21">
        <w:rPr>
          <w:rStyle w:val="a5"/>
          <w:color w:val="auto"/>
          <w:u w:val="none"/>
        </w:rPr>
        <w:t>есепке</w:t>
      </w:r>
      <w:proofErr w:type="spellEnd"/>
      <w:r w:rsidRPr="005A0A21">
        <w:rPr>
          <w:rStyle w:val="a5"/>
          <w:color w:val="auto"/>
          <w:u w:val="none"/>
        </w:rPr>
        <w:t xml:space="preserve"> </w:t>
      </w:r>
      <w:proofErr w:type="spellStart"/>
      <w:r w:rsidRPr="005A0A21">
        <w:rPr>
          <w:rStyle w:val="a5"/>
          <w:color w:val="auto"/>
          <w:u w:val="none"/>
        </w:rPr>
        <w:t>алу</w:t>
      </w:r>
      <w:proofErr w:type="spellEnd"/>
    </w:p>
    <w:p w:rsidR="005A0A21" w:rsidRPr="005A0A21" w:rsidRDefault="005A0A21" w:rsidP="005A0A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A0A21">
        <w:rPr>
          <w:lang w:val="kk-KZ"/>
        </w:rPr>
        <w:t xml:space="preserve">Топырақ үйіндісі және су ағарды қарап бағалау бойынша дала жұмыстарын орындау әдістемесі                                   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Автомобиль жолдарын құжаттау кезінде жер үйіндісін және су әкету жүйелерін тексеру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spacing w:val="1"/>
          <w:lang w:val="kk-KZ"/>
        </w:rPr>
        <w:t xml:space="preserve"> </w:t>
      </w:r>
      <w:r w:rsidRPr="005A0A21">
        <w:rPr>
          <w:lang w:val="kk-KZ"/>
        </w:rPr>
        <w:t>Автомобиль жолдарын техникалық есепке алу, құжаттаудың камералық жұмыстары.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A0A21">
        <w:rPr>
          <w:lang w:val="kk-KZ"/>
        </w:rPr>
        <w:t>Автомобиль жолдарының техникалық және пайдалану жағдайының нормативтік көрсеткіштеріне қол жеткізу үшін нақты шаралар қабылдау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Жол жамылғыларын және жамылғы төсемелерін қарап бағалау бойынша дала жұмыстарын орындау әдістемелері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Автомобиль жолдарын құжаттау кезінде жасанды құрылымдарды тексеру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Автокөлік жолдарын құжаттауды жүргізу кезінде күрделі учаскелерді тексеру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>Су өткізгіш құбырлардың техникалық жай-күйін диагностикалау және бағалау.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rFonts w:eastAsia="Calibri"/>
          <w:lang w:val="kk-KZ"/>
        </w:rPr>
        <w:t>Автомобиль жолдары жағдайының көліктік және пайдалану көрсеткіштері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5A0A21">
        <w:rPr>
          <w:lang w:val="kk-KZ"/>
        </w:rPr>
        <w:t>Жол төсемесінің кедір-бұдырлығын, ілініс қасиеттерін өлшеу</w:t>
      </w:r>
      <w:r w:rsidRPr="005A0A21">
        <w:rPr>
          <w:spacing w:val="1"/>
          <w:lang w:val="kk-KZ"/>
        </w:rPr>
        <w:t>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lang w:val="kk-KZ"/>
        </w:rPr>
        <w:t xml:space="preserve">Жол жағдайының техникалық деңгей көрсеткіштері. 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A0A21">
        <w:rPr>
          <w:rStyle w:val="a5"/>
          <w:color w:val="auto"/>
          <w:u w:val="none"/>
          <w:lang w:val="kk-KZ"/>
        </w:rPr>
        <w:t>Жол-көлік оқиғаларының шоғырлану аймақтарын анықтау әдістері.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lang w:val="kk-KZ"/>
        </w:rPr>
      </w:pPr>
      <w:r w:rsidRPr="005A0A21">
        <w:rPr>
          <w:rStyle w:val="a5"/>
          <w:color w:val="auto"/>
          <w:u w:val="none"/>
          <w:lang w:val="kk-KZ"/>
        </w:rPr>
        <w:t xml:space="preserve"> Жол ж</w:t>
      </w: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>амылғысы төсемелерінің тозуы және оның себептері.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lang w:val="kk-KZ"/>
        </w:rPr>
      </w:pP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 xml:space="preserve"> </w:t>
      </w:r>
      <w:r w:rsidRPr="005A0A21">
        <w:rPr>
          <w:rStyle w:val="a5"/>
          <w:color w:val="auto"/>
          <w:u w:val="none"/>
          <w:lang w:val="kk-KZ"/>
        </w:rPr>
        <w:t>Жол ж</w:t>
      </w: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>амылғысы төсемелерінің тозу қарқындылығын анықтайтын факторлар.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4"/>
          <w:rFonts w:ascii="Times New Roman" w:hAnsi="Times New Roman" w:cs="Times New Roman"/>
          <w:spacing w:val="-5"/>
          <w:lang w:val="kk-KZ"/>
        </w:rPr>
      </w:pP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 xml:space="preserve"> </w:t>
      </w:r>
      <w:r w:rsidRPr="005A0A21">
        <w:rPr>
          <w:rStyle w:val="a5"/>
          <w:color w:val="auto"/>
          <w:u w:val="none"/>
          <w:lang w:val="kk-KZ"/>
        </w:rPr>
        <w:t>Жол ж</w:t>
      </w: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>амылғысы төсемелерінің тозу дәрежесін өлшеу тәсілдері.</w:t>
      </w:r>
    </w:p>
    <w:p w:rsidR="005A0A21" w:rsidRPr="005A0A21" w:rsidRDefault="005A0A21" w:rsidP="005A0A21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A0A21">
        <w:rPr>
          <w:rStyle w:val="4"/>
          <w:rFonts w:ascii="Times New Roman" w:hAnsi="Times New Roman" w:cs="Times New Roman"/>
          <w:color w:val="000000"/>
          <w:lang w:val="kk-KZ" w:eastAsia="kk-KZ"/>
        </w:rPr>
        <w:t xml:space="preserve"> Жолдарды техникалық құжаттаудың автоматтандырылған жүйесі және жол деректер банкін құру.</w:t>
      </w:r>
    </w:p>
    <w:p w:rsidR="00610900" w:rsidRPr="00422F93" w:rsidRDefault="00610900">
      <w:pPr>
        <w:rPr>
          <w:b/>
          <w:lang w:val="kk-KZ"/>
        </w:rPr>
      </w:pPr>
      <w:bookmarkStart w:id="0" w:name="_GoBack"/>
    </w:p>
    <w:p w:rsidR="00422F93" w:rsidRPr="00422F93" w:rsidRDefault="00422F93" w:rsidP="00422F93">
      <w:pPr>
        <w:rPr>
          <w:b/>
          <w:lang w:val="kk-KZ"/>
        </w:rPr>
      </w:pPr>
      <w:r w:rsidRPr="00422F93">
        <w:rPr>
          <w:b/>
          <w:lang w:val="kk-KZ"/>
        </w:rPr>
        <w:t>Мақсатов Мәди Айдосұлы – 7, 16, 27</w:t>
      </w:r>
    </w:p>
    <w:p w:rsidR="00422F93" w:rsidRPr="00422F93" w:rsidRDefault="00422F93" w:rsidP="00422F93">
      <w:pPr>
        <w:rPr>
          <w:b/>
          <w:lang w:val="kk-KZ"/>
        </w:rPr>
      </w:pPr>
      <w:r w:rsidRPr="00422F93">
        <w:rPr>
          <w:b/>
          <w:lang w:val="kk-KZ"/>
        </w:rPr>
        <w:t>Нүсіпов Рауан Мұратұлы – 9, 15, 29</w:t>
      </w:r>
    </w:p>
    <w:p w:rsidR="00422F93" w:rsidRPr="00422F93" w:rsidRDefault="00422F93" w:rsidP="00422F93">
      <w:pPr>
        <w:rPr>
          <w:b/>
          <w:lang w:val="kk-KZ"/>
        </w:rPr>
      </w:pPr>
      <w:r w:rsidRPr="00422F93">
        <w:rPr>
          <w:b/>
          <w:lang w:val="kk-KZ"/>
        </w:rPr>
        <w:t>Увасилов Адильбек Даулетбекович – 11, 14, 28</w:t>
      </w:r>
      <w:bookmarkEnd w:id="0"/>
    </w:p>
    <w:sectPr w:rsidR="00422F93" w:rsidRPr="00422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AD2"/>
    <w:rsid w:val="00175AD2"/>
    <w:rsid w:val="00422F93"/>
    <w:rsid w:val="005A0A21"/>
    <w:rsid w:val="0061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58A86F-A618-425A-90D3-77DE5A4BF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A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A0A21"/>
    <w:pPr>
      <w:ind w:left="720"/>
      <w:contextualSpacing/>
    </w:pPr>
  </w:style>
  <w:style w:type="character" w:styleId="a5">
    <w:name w:val="Hyperlink"/>
    <w:uiPriority w:val="99"/>
    <w:unhideWhenUsed/>
    <w:rsid w:val="005A0A21"/>
    <w:rPr>
      <w:color w:val="0000FF"/>
      <w:u w:val="single"/>
    </w:rPr>
  </w:style>
  <w:style w:type="character" w:customStyle="1" w:styleId="a4">
    <w:name w:val="Абзац списка Знак"/>
    <w:link w:val="a3"/>
    <w:uiPriority w:val="34"/>
    <w:locked/>
    <w:rsid w:val="005A0A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A2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5A0A21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basedOn w:val="a0"/>
    <w:link w:val="3"/>
    <w:rsid w:val="005A0A2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8"/>
    <w:rsid w:val="005A0A21"/>
    <w:pPr>
      <w:widowControl w:val="0"/>
      <w:shd w:val="clear" w:color="auto" w:fill="FFFFFF"/>
      <w:spacing w:before="540" w:line="264" w:lineRule="exact"/>
      <w:ind w:hanging="700"/>
      <w:jc w:val="both"/>
    </w:pPr>
    <w:rPr>
      <w:b/>
      <w:bCs/>
      <w:sz w:val="23"/>
      <w:szCs w:val="23"/>
      <w:lang w:eastAsia="en-US"/>
    </w:rPr>
  </w:style>
  <w:style w:type="character" w:customStyle="1" w:styleId="4">
    <w:name w:val="Заголовок №4_"/>
    <w:basedOn w:val="a0"/>
    <w:link w:val="40"/>
    <w:uiPriority w:val="99"/>
    <w:rsid w:val="005A0A21"/>
    <w:rPr>
      <w:rFonts w:ascii="Franklin Gothic Heavy" w:hAnsi="Franklin Gothic Heavy" w:cs="Franklin Gothic Heavy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5A0A21"/>
    <w:pPr>
      <w:widowControl w:val="0"/>
      <w:shd w:val="clear" w:color="auto" w:fill="FFFFFF"/>
      <w:spacing w:before="360" w:after="240" w:line="240" w:lineRule="atLeast"/>
      <w:ind w:firstLine="300"/>
      <w:jc w:val="both"/>
      <w:outlineLvl w:val="3"/>
    </w:pPr>
    <w:rPr>
      <w:rFonts w:ascii="Franklin Gothic Heavy" w:eastAsiaTheme="minorHAnsi" w:hAnsi="Franklin Gothic Heavy" w:cs="Franklin Gothic Heavy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2021-02-26T09:50:00Z</dcterms:created>
  <dcterms:modified xsi:type="dcterms:W3CDTF">2022-09-10T08:56:00Z</dcterms:modified>
</cp:coreProperties>
</file>